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3AC2" w14:textId="77777777" w:rsidR="00AB0BE9" w:rsidRDefault="00000000">
      <w:pPr>
        <w:pStyle w:val="a3"/>
        <w:widowControl/>
        <w:spacing w:before="0" w:beforeAutospacing="0" w:after="0" w:afterAutospacing="0" w:line="396" w:lineRule="atLeast"/>
        <w:ind w:firstLine="444"/>
        <w:rPr>
          <w:rStyle w:val="a4"/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</w:pPr>
      <w:r>
        <w:rPr>
          <w:rStyle w:val="a4"/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附件2</w:t>
      </w:r>
    </w:p>
    <w:p w14:paraId="2C3CF64D" w14:textId="77777777" w:rsidR="00AB0BE9" w:rsidRDefault="00000000">
      <w:pPr>
        <w:pStyle w:val="a3"/>
        <w:widowControl/>
        <w:spacing w:before="0" w:beforeAutospacing="0" w:after="0" w:afterAutospacing="0" w:line="660" w:lineRule="exact"/>
        <w:ind w:firstLine="442"/>
        <w:jc w:val="center"/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西北工业大学网络教育学院</w:t>
      </w:r>
    </w:p>
    <w:p w14:paraId="39C1A8F0" w14:textId="77777777" w:rsidR="00AB0BE9" w:rsidRDefault="00000000">
      <w:pPr>
        <w:pStyle w:val="a3"/>
        <w:widowControl/>
        <w:spacing w:before="0" w:beforeAutospacing="0" w:after="0" w:afterAutospacing="0" w:line="660" w:lineRule="exact"/>
        <w:ind w:firstLine="442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10101"/>
          <w:sz w:val="36"/>
          <w:szCs w:val="36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部分公共基础课统考考生须知</w:t>
      </w:r>
    </w:p>
    <w:p w14:paraId="557AC52B" w14:textId="77777777" w:rsidR="00AB0BE9" w:rsidRDefault="00AB0BE9">
      <w:pPr>
        <w:pStyle w:val="a3"/>
        <w:widowControl/>
        <w:spacing w:before="0" w:beforeAutospacing="0" w:after="0" w:afterAutospacing="0" w:line="480" w:lineRule="auto"/>
        <w:ind w:firstLineChars="280" w:firstLine="899"/>
        <w:jc w:val="center"/>
        <w:rPr>
          <w:rFonts w:ascii="黑体" w:eastAsia="黑体" w:hAnsi="黑体" w:cs="宋体" w:hint="eastAsia"/>
          <w:b/>
          <w:bCs/>
          <w:color w:val="010101"/>
          <w:sz w:val="32"/>
          <w:szCs w:val="32"/>
        </w:rPr>
      </w:pPr>
    </w:p>
    <w:p w14:paraId="61EAF57C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一、考试环境要求</w:t>
      </w:r>
    </w:p>
    <w:p w14:paraId="0DD88159" w14:textId="77777777" w:rsidR="00AB0BE9" w:rsidRDefault="00000000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68"/>
        <w:jc w:val="both"/>
        <w:rPr>
          <w:rFonts w:ascii="Microsoft YaHei UI" w:eastAsia="Microsoft YaHei UI" w:hAnsi="Microsoft YaHei UI" w:cs="Microsoft YaHei UI" w:hint="eastAsia"/>
          <w:color w:val="222222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1.考试环境须为光线充足、网络畅通且相对独立安静的空间；</w:t>
      </w:r>
    </w:p>
    <w:p w14:paraId="45E6EB01" w14:textId="77777777" w:rsidR="00AB0BE9" w:rsidRDefault="00000000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68"/>
        <w:jc w:val="both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使用操作系统为win7/win10配备摄像头的电脑（</w:t>
      </w:r>
      <w:r>
        <w:rPr>
          <w:rFonts w:ascii="仿宋" w:eastAsia="仿宋" w:hAnsi="仿宋" w:cs="仿宋" w:hint="eastAsia"/>
          <w:spacing w:val="7"/>
          <w:sz w:val="32"/>
          <w:szCs w:val="32"/>
          <w:shd w:val="clear" w:color="auto" w:fill="FFFFFF"/>
        </w:rPr>
        <w:t>系统不支持苹果系统）</w:t>
      </w:r>
      <w:r>
        <w:rPr>
          <w:rFonts w:ascii="仿宋" w:eastAsia="仿宋" w:hAnsi="仿宋" w:cs="仿宋" w:hint="eastAsia"/>
          <w:sz w:val="32"/>
          <w:szCs w:val="32"/>
        </w:rPr>
        <w:t>参加考试，考试使用最新版的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谷歌或360极速</w:t>
      </w:r>
      <w:r>
        <w:rPr>
          <w:rFonts w:ascii="仿宋" w:eastAsia="仿宋" w:hAnsi="仿宋" w:cs="仿宋" w:hint="eastAsia"/>
          <w:sz w:val="32"/>
          <w:szCs w:val="32"/>
        </w:rPr>
        <w:t>浏览器，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系统不支持IE浏览器；</w:t>
      </w:r>
    </w:p>
    <w:p w14:paraId="46D25DA1" w14:textId="77777777" w:rsidR="00AB0BE9" w:rsidRDefault="00000000">
      <w:pPr>
        <w:pStyle w:val="a5"/>
        <w:spacing w:line="560" w:lineRule="exact"/>
        <w:ind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3.摄像头采用640*480及以上分辨率，低于这个像素会有验证不通过的风险；</w:t>
      </w:r>
    </w:p>
    <w:p w14:paraId="0F5EC248" w14:textId="2495BC3F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4.考试时网络必须畅通，使用手机热点或有线网络、直联网络，</w:t>
      </w:r>
      <w:r w:rsidR="000B16C4" w:rsidRPr="00F059BB">
        <w:rPr>
          <w:rFonts w:ascii="仿宋" w:eastAsia="仿宋" w:hAnsi="仿宋" w:cs="仿宋" w:hint="eastAsia"/>
          <w:b/>
          <w:bCs/>
          <w:color w:val="FF0000"/>
          <w:sz w:val="32"/>
          <w:szCs w:val="32"/>
          <w:lang w:bidi="ar"/>
        </w:rPr>
        <w:t>鉴于WIFI信号不稳定及网吧、网咖等公共网络环境的系统设置与考试要求有差异且对考试有影响，不建议使用相关资源进行考试</w:t>
      </w:r>
      <w:r w:rsidR="000B16C4">
        <w:rPr>
          <w:rFonts w:ascii="仿宋" w:eastAsia="仿宋" w:hAnsi="仿宋" w:cs="仿宋" w:hint="eastAsia"/>
          <w:b/>
          <w:bCs/>
          <w:color w:val="FF0000"/>
          <w:sz w:val="32"/>
          <w:szCs w:val="32"/>
          <w:lang w:bidi="ar"/>
        </w:rPr>
        <w:t>；</w:t>
      </w:r>
    </w:p>
    <w:p w14:paraId="41500100" w14:textId="77777777" w:rsidR="00AB0BE9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5.安装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“腾讯电脑管家”</w:t>
      </w:r>
      <w:r>
        <w:rPr>
          <w:rFonts w:ascii="仿宋" w:eastAsia="仿宋" w:hAnsi="仿宋" w:cs="仿宋" w:hint="eastAsia"/>
          <w:sz w:val="32"/>
          <w:szCs w:val="32"/>
        </w:rPr>
        <w:t>，进行防广告弹窗设置。</w:t>
      </w:r>
    </w:p>
    <w:p w14:paraId="3543235C" w14:textId="77777777" w:rsidR="00AB0BE9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 wp14:anchorId="776B04C7" wp14:editId="5FA3473E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4966" w14:textId="77777777" w:rsidR="00AB0BE9" w:rsidRDefault="00000000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黑体" w:eastAsia="黑体" w:hAnsi="黑体" w:cs="黑体" w:hint="eastAsia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二、考试用户名和密码</w:t>
      </w:r>
    </w:p>
    <w:p w14:paraId="64FCCB1C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100" w:firstLine="321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 xml:space="preserve"> 用户名：学号     密码：身份证号码</w:t>
      </w:r>
    </w:p>
    <w:p w14:paraId="5108D128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三、测试流程</w:t>
      </w:r>
    </w:p>
    <w:p w14:paraId="5A4CB928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lastRenderedPageBreak/>
        <w:t>1.下载安装最新的谷歌或360浏览器；</w:t>
      </w:r>
    </w:p>
    <w:p w14:paraId="4C681443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2.登录学院网站（https://www.nwpunec.net/）；</w:t>
      </w:r>
    </w:p>
    <w:p w14:paraId="4FDE3B49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3.选择【统考考试平台】；</w:t>
      </w:r>
    </w:p>
    <w:p w14:paraId="1B953D68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4.【输入用户名和密码】；</w:t>
      </w:r>
    </w:p>
    <w:p w14:paraId="4761891C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5.【下载腾讯电脑管家】；</w:t>
      </w:r>
    </w:p>
    <w:p w14:paraId="03D5D835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6.【设置防广告弹窗配置】；</w:t>
      </w:r>
    </w:p>
    <w:p w14:paraId="3DD42559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7.【点击课程名称后的“参加”】；</w:t>
      </w:r>
    </w:p>
    <w:p w14:paraId="0EA994BC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8.【阅读考生须知】；</w:t>
      </w:r>
    </w:p>
    <w:p w14:paraId="1ABBBC20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9.【看到识别比对照片，确认为本人照片—不进行人脸识别验证】；</w:t>
      </w:r>
    </w:p>
    <w:p w14:paraId="2F2CEA92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300" w:firstLine="96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10.测试结束。</w:t>
      </w:r>
    </w:p>
    <w:p w14:paraId="692FBFCC" w14:textId="13AF979B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注：如果照片有问题需要在开考</w:t>
      </w:r>
      <w:r w:rsidR="000B16C4">
        <w:rPr>
          <w:rFonts w:ascii="仿宋" w:eastAsia="仿宋" w:hAnsi="仿宋" w:cs="仿宋" w:hint="eastAsia"/>
          <w:color w:val="010101"/>
          <w:sz w:val="32"/>
          <w:szCs w:val="32"/>
        </w:rPr>
        <w:t>（10月23日17：00）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前联系学院</w:t>
      </w:r>
      <w:r w:rsidR="000B16C4">
        <w:rPr>
          <w:rFonts w:ascii="仿宋" w:eastAsia="仿宋" w:hAnsi="仿宋" w:cs="仿宋" w:hint="eastAsia"/>
          <w:color w:val="010101"/>
          <w:sz w:val="32"/>
          <w:szCs w:val="32"/>
        </w:rPr>
        <w:t>教学管理中心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考务组</w:t>
      </w:r>
      <w:r w:rsidR="000B16C4">
        <w:rPr>
          <w:rFonts w:ascii="仿宋" w:eastAsia="仿宋" w:hAnsi="仿宋" w:cs="仿宋" w:hint="eastAsia"/>
          <w:color w:val="010101"/>
          <w:sz w:val="32"/>
          <w:szCs w:val="32"/>
        </w:rPr>
        <w:t>（029-88460284）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进行处理。</w:t>
      </w:r>
    </w:p>
    <w:p w14:paraId="67DDF05D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四、考试流程</w:t>
      </w:r>
    </w:p>
    <w:p w14:paraId="485B1845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学生登录学院网站（https://www.nwpunec.net/）首页—选择【统考考试平台】—【输入用户名和密码】—【阅读考生须知】—【点击课程名称后的“参加”】—【人脸活体验证】—【进行答卷】—【考试中随机人脸活体验证】—答卷完成后，点击交卷按钮【交卷时人脸活体验证】—【交卷成功】。</w:t>
      </w:r>
    </w:p>
    <w:p w14:paraId="69BEEBE6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交卷后，可以在档案中查询考试进度情况。</w:t>
      </w:r>
    </w:p>
    <w:p w14:paraId="5C6CD8C7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五、考试注意事项</w:t>
      </w:r>
    </w:p>
    <w:p w14:paraId="56C53EA8" w14:textId="77777777" w:rsidR="00AB0BE9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为了保证考试的严肃性、规范性和公正性，考试全过程视频监控并随机进行多次人脸活体验证，考试前、中、交卷都会弹出活体检测界面，请按要求完成相关动作，如未按时完成，将按照作弊处理。</w:t>
      </w:r>
    </w:p>
    <w:p w14:paraId="6801903D" w14:textId="77777777" w:rsidR="00AB0BE9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lastRenderedPageBreak/>
        <w:t>1.考试只有一次机会，答卷时间少于30分钟不允许交卷；</w:t>
      </w:r>
    </w:p>
    <w:p w14:paraId="1F0772DE" w14:textId="77777777" w:rsidR="00AB0BE9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2.摄像头必须全程开启，画面中不能出现其他人，中途不得离开摄像头；</w:t>
      </w:r>
    </w:p>
    <w:p w14:paraId="7BCE680A" w14:textId="77777777" w:rsidR="00AB0BE9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3.虚拟摄像头、直播软件、QQ及微信等通信软件，会有信息弹出，考试前请关闭；</w:t>
      </w:r>
    </w:p>
    <w:p w14:paraId="387A4D15" w14:textId="77777777" w:rsidR="00AB0BE9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4.键盘的Win键、Alt+Tab键会导致自动交卷，勿用；</w:t>
      </w:r>
    </w:p>
    <w:p w14:paraId="46EBE570" w14:textId="77777777" w:rsidR="00AB0BE9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5.光线不足、背景复杂、逆光会导致人脸识别无法通过；</w:t>
      </w:r>
    </w:p>
    <w:p w14:paraId="62CDC61D" w14:textId="77777777" w:rsidR="00AB0BE9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6.考试过程中不能做任何切屏或者退出考试全屏页面的操作。</w:t>
      </w:r>
      <w:r>
        <w:rPr>
          <w:rFonts w:ascii="仿宋" w:eastAsia="仿宋" w:hAnsi="仿宋" w:cs="仿宋" w:hint="eastAsia"/>
          <w:color w:val="010101"/>
          <w:sz w:val="32"/>
          <w:szCs w:val="32"/>
          <w:lang w:bidi="ar"/>
        </w:rPr>
        <w:t>出现广告弹窗，请立即点“</w:t>
      </w:r>
      <w:r>
        <w:rPr>
          <w:rFonts w:ascii="Arial" w:eastAsia="仿宋" w:hAnsi="Arial" w:cs="Arial"/>
          <w:b/>
          <w:bCs/>
          <w:color w:val="FF0000"/>
          <w:sz w:val="32"/>
          <w:szCs w:val="32"/>
          <w:lang w:bidi="ar"/>
        </w:rPr>
        <w:t>×</w:t>
      </w:r>
      <w:r>
        <w:rPr>
          <w:rFonts w:ascii="仿宋" w:eastAsia="仿宋" w:hAnsi="仿宋" w:cs="仿宋" w:hint="eastAsia"/>
          <w:color w:val="010101"/>
          <w:sz w:val="32"/>
          <w:szCs w:val="32"/>
          <w:lang w:bidi="ar"/>
        </w:rPr>
        <w:t>”关闭，否则系统判定为切屏；</w:t>
      </w:r>
    </w:p>
    <w:p w14:paraId="0B362ADE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 w:hint="eastAsia"/>
          <w:color w:val="FF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lang w:bidi="ar"/>
        </w:rPr>
        <w:t>如果误操作切屏，请在20秒内返回考试界面，超过20秒以作弊处理。</w:t>
      </w:r>
    </w:p>
    <w:p w14:paraId="38174271" w14:textId="77777777" w:rsidR="00AB0BE9" w:rsidRDefault="00000000">
      <w:pPr>
        <w:pStyle w:val="a3"/>
        <w:widowControl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  <w:lang w:bidi="ar"/>
        </w:rPr>
        <w:t>考试过程中如遇停电、断网，请在本场考试有效时间80分钟内更换电脑重新进行考试；</w:t>
      </w:r>
      <w:r>
        <w:rPr>
          <w:rFonts w:ascii="仿宋" w:eastAsia="仿宋" w:hAnsi="仿宋" w:cs="仿宋" w:hint="eastAsia"/>
          <w:color w:val="010101"/>
          <w:sz w:val="32"/>
          <w:szCs w:val="32"/>
          <w:lang w:bidi="ar"/>
        </w:rPr>
        <w:br/>
        <w:t xml:space="preserve">    8.答卷结束，先保存再提交。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交卷时未进行人脸活体验证者，为无效考试；</w:t>
      </w:r>
    </w:p>
    <w:p w14:paraId="6F5CC0F0" w14:textId="77777777" w:rsidR="00AB0BE9" w:rsidRDefault="00000000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  <w:lang w:bidi="ar"/>
        </w:rPr>
        <w:t>提交试卷后如进入排队状态，请耐心等待。</w:t>
      </w:r>
    </w:p>
    <w:p w14:paraId="5462B9DD" w14:textId="77777777" w:rsidR="00AB0BE9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  <w:lang w:bidi="ar"/>
        </w:rPr>
        <w:t>9.考试中有违纪作弊行为的，严格按照网考委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 w14:paraId="6A8124BB" w14:textId="77777777" w:rsidR="00AB0BE9" w:rsidRDefault="00000000">
      <w:pPr>
        <w:wordWrap w:val="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 xml:space="preserve">                   </w:t>
      </w:r>
    </w:p>
    <w:sectPr w:rsidR="00AB0BE9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AD85" w14:textId="77777777" w:rsidR="005D44F7" w:rsidRDefault="005D44F7" w:rsidP="000B16C4">
      <w:r>
        <w:separator/>
      </w:r>
    </w:p>
  </w:endnote>
  <w:endnote w:type="continuationSeparator" w:id="0">
    <w:p w14:paraId="3D5DC9C5" w14:textId="77777777" w:rsidR="005D44F7" w:rsidRDefault="005D44F7" w:rsidP="000B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3D7A" w14:textId="77777777" w:rsidR="005D44F7" w:rsidRDefault="005D44F7" w:rsidP="000B16C4">
      <w:r>
        <w:separator/>
      </w:r>
    </w:p>
  </w:footnote>
  <w:footnote w:type="continuationSeparator" w:id="0">
    <w:p w14:paraId="417FA3AB" w14:textId="77777777" w:rsidR="005D44F7" w:rsidRDefault="005D44F7" w:rsidP="000B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8B7E4"/>
    <w:multiLevelType w:val="singleLevel"/>
    <w:tmpl w:val="2938B7E4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298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D86B14"/>
    <w:rsid w:val="000B16C4"/>
    <w:rsid w:val="003358DC"/>
    <w:rsid w:val="005D44F7"/>
    <w:rsid w:val="00AB0BE9"/>
    <w:rsid w:val="00B64E11"/>
    <w:rsid w:val="00D86B14"/>
    <w:rsid w:val="01484AA8"/>
    <w:rsid w:val="097229FA"/>
    <w:rsid w:val="0A3739AD"/>
    <w:rsid w:val="0D98160D"/>
    <w:rsid w:val="0E3C2BA9"/>
    <w:rsid w:val="11E164C2"/>
    <w:rsid w:val="13F761EC"/>
    <w:rsid w:val="14806480"/>
    <w:rsid w:val="15153C9C"/>
    <w:rsid w:val="1E0D5215"/>
    <w:rsid w:val="1E4644AF"/>
    <w:rsid w:val="20D220FD"/>
    <w:rsid w:val="224E504B"/>
    <w:rsid w:val="2F4E6595"/>
    <w:rsid w:val="2FA15A0A"/>
    <w:rsid w:val="3028719B"/>
    <w:rsid w:val="30AA3278"/>
    <w:rsid w:val="35AF1F8A"/>
    <w:rsid w:val="360C26AB"/>
    <w:rsid w:val="38072321"/>
    <w:rsid w:val="38B322F2"/>
    <w:rsid w:val="3A2043C1"/>
    <w:rsid w:val="3A3E485D"/>
    <w:rsid w:val="3CC450FA"/>
    <w:rsid w:val="3F84701B"/>
    <w:rsid w:val="41E670EE"/>
    <w:rsid w:val="48426EF9"/>
    <w:rsid w:val="4B9C463E"/>
    <w:rsid w:val="4D060449"/>
    <w:rsid w:val="4FF973C7"/>
    <w:rsid w:val="534311E0"/>
    <w:rsid w:val="558B680E"/>
    <w:rsid w:val="55A30ABD"/>
    <w:rsid w:val="578B4A5B"/>
    <w:rsid w:val="5A1F3F8D"/>
    <w:rsid w:val="5A3F5BEF"/>
    <w:rsid w:val="5C4336A2"/>
    <w:rsid w:val="5C776F19"/>
    <w:rsid w:val="60085861"/>
    <w:rsid w:val="611045CC"/>
    <w:rsid w:val="63C749CB"/>
    <w:rsid w:val="65206097"/>
    <w:rsid w:val="66B7456A"/>
    <w:rsid w:val="6BAC46CC"/>
    <w:rsid w:val="6EA24E3A"/>
    <w:rsid w:val="6F557774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CC4E8"/>
  <w15:docId w15:val="{54D384C7-994F-4C76-89A1-127F3EA5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B16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B16C4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B16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diannao</cp:lastModifiedBy>
  <cp:revision>2</cp:revision>
  <cp:lastPrinted>2025-04-30T07:31:00Z</cp:lastPrinted>
  <dcterms:created xsi:type="dcterms:W3CDTF">2022-04-26T08:33:00Z</dcterms:created>
  <dcterms:modified xsi:type="dcterms:W3CDTF">2025-09-16T01:30:00Z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1B95E8EC547E42ADB5595D6BBF216856</vt:lpwstr>
  </property>
  <property fmtid="{D5CDD505-2E9C-101B-9397-08002B2CF9AE}" pid="4" name="KSOTemplateDocerSaveRecord">
    <vt:lpwstr>eyJoZGlkIjoiMjVjMmQwOTk1YjdkYjI1ZjZkZjFjMTM3NTk3YjNmYzEifQ==</vt:lpwstr>
  </property>
</Properties>
</file>